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45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-42019</wp:posOffset>
            </wp:positionH>
            <wp:positionV relativeFrom="margin">
              <wp:posOffset>-628649</wp:posOffset>
            </wp:positionV>
            <wp:extent cx="7608444" cy="1070324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PÓS-GRADUAÇÃO, INICIAÇÃO À PESQUISA E EXTENSÃO</w:t>
      </w:r>
    </w:p>
    <w:p w:rsidR="00000000" w:rsidDel="00000000" w:rsidP="00000000" w:rsidRDefault="00000000" w:rsidRPr="00000000" w14:paraId="00000002">
      <w:pPr>
        <w:spacing w:after="0" w:lineRule="auto"/>
        <w:ind w:left="45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RESPONSABILIDADE DO PROFESSOR</w:t>
      </w:r>
    </w:p>
    <w:p w:rsidR="00000000" w:rsidDel="00000000" w:rsidP="00000000" w:rsidRDefault="00000000" w:rsidRPr="00000000" w14:paraId="00000003">
      <w:pPr>
        <w:spacing w:after="0" w:lineRule="auto"/>
        <w:ind w:left="45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45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45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 ______________________________________________, professor(a) do Curso de __________________________________________________________, ministro a(s) disciplina(s) de __________________________________________________________________, responsabilizo-me pela supervisão da monitoria do acadêmico(a) _________________________________________, RA n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______________________, CPF ___________________________, regularmente matriculado(a) no _____ período, deste curso, durante o ______ semestre do ano de _______, para exercer a atividade monitoria junto à disciplina de ________________________________________, de acordo com as condições estipuladas abaixo.</w:t>
      </w:r>
    </w:p>
    <w:p w:rsidR="00000000" w:rsidDel="00000000" w:rsidP="00000000" w:rsidRDefault="00000000" w:rsidRPr="00000000" w14:paraId="00000006">
      <w:pPr>
        <w:spacing w:after="0" w:lineRule="auto"/>
        <w:ind w:left="45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Comprometo-me pelo acompanhamento desta monitoria, bem como pelo cumprimento dos prazos estabelecidos pela Coordenação do Programa de Monitoria Acadêmico-Científica.</w:t>
      </w:r>
    </w:p>
    <w:p w:rsidR="00000000" w:rsidDel="00000000" w:rsidP="00000000" w:rsidRDefault="00000000" w:rsidRPr="00000000" w14:paraId="00000007">
      <w:pPr>
        <w:spacing w:after="0" w:lineRule="auto"/>
        <w:ind w:left="45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A bolsa de monitoria terá vigência no período de ___ /___ /____  a  ___ /____ /____.</w:t>
      </w:r>
    </w:p>
    <w:p w:rsidR="00000000" w:rsidDel="00000000" w:rsidP="00000000" w:rsidRDefault="00000000" w:rsidRPr="00000000" w14:paraId="00000008">
      <w:pPr>
        <w:spacing w:after="0" w:lineRule="auto"/>
        <w:ind w:left="45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O valor da bolsa será de R$ ______ (____________), ficando o bolsista sujeito ao regime semanal de ___ (_____) horas de efetivo trabalho de monitoria, em horário a ser fixado pela Coordenação do Curso ou Coordenação do Programa de Monitoria Acadêmico-Científica.</w:t>
      </w:r>
    </w:p>
    <w:p w:rsidR="00000000" w:rsidDel="00000000" w:rsidP="00000000" w:rsidRDefault="00000000" w:rsidRPr="00000000" w14:paraId="00000009">
      <w:pPr>
        <w:spacing w:after="0" w:lineRule="auto"/>
        <w:ind w:left="45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O monitor, dentro do horário de trabalho estabelecido, ficará obrigado a prestar apoio à atividade de ensino relacionada no projeto de Monitoria a que se encontra vinculado, exercendo as tarefas determinadas por seu Orientador.</w:t>
      </w:r>
    </w:p>
    <w:p w:rsidR="00000000" w:rsidDel="00000000" w:rsidP="00000000" w:rsidRDefault="00000000" w:rsidRPr="00000000" w14:paraId="0000000A">
      <w:pPr>
        <w:spacing w:after="0" w:lineRule="auto"/>
        <w:ind w:left="45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e) O monitor ficará obrigado a participar das atividades da Jornada Acadêmica, bem como participar da Mostra das Profissões e apresentar os dados na Semana de Iniciação Científica. Em caso de descumprimento destas exigências a bolsa poderá ser cancelada, a critério da Coordenação de Monitoria.</w:t>
      </w:r>
    </w:p>
    <w:p w:rsidR="00000000" w:rsidDel="00000000" w:rsidP="00000000" w:rsidRDefault="00000000" w:rsidRPr="00000000" w14:paraId="0000000B">
      <w:pPr>
        <w:spacing w:after="0" w:lineRule="auto"/>
        <w:ind w:left="45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f) O monitor ficará obrigado a apresentar à Coordenação de Monitoria, o relatório final de suas atividades. Esse relatório deverá vir acompanhado de avaliação do desempenho do monitor, elaborada pelo respectivo orientador.</w:t>
      </w:r>
    </w:p>
    <w:p w:rsidR="00000000" w:rsidDel="00000000" w:rsidP="00000000" w:rsidRDefault="00000000" w:rsidRPr="00000000" w14:paraId="0000000C">
      <w:pPr>
        <w:spacing w:after="0" w:lineRule="auto"/>
        <w:ind w:left="45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professor(a) __________________________________________ e a Coordenação do Curso ficam solidariamente responsáveis pelo cumprimento das obrigações mencionadas neste termo, comprometendo-se a comunicar a Coordenação do Programa de Monitoria Acadêmico-Científica, qualquer espécie de inadimplência.</w:t>
      </w:r>
    </w:p>
    <w:p w:rsidR="00000000" w:rsidDel="00000000" w:rsidP="00000000" w:rsidRDefault="00000000" w:rsidRPr="00000000" w14:paraId="0000000D">
      <w:pPr>
        <w:spacing w:after="0" w:lineRule="auto"/>
        <w:ind w:left="45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67"/>
        </w:tabs>
        <w:spacing w:after="0" w:lineRule="auto"/>
        <w:ind w:left="45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Guarapuava, ______ de ______________ de ______.</w:t>
      </w:r>
    </w:p>
    <w:p w:rsidR="00000000" w:rsidDel="00000000" w:rsidP="00000000" w:rsidRDefault="00000000" w:rsidRPr="00000000" w14:paraId="0000000F">
      <w:pPr>
        <w:tabs>
          <w:tab w:val="left" w:pos="567"/>
        </w:tabs>
        <w:spacing w:after="0" w:lineRule="auto"/>
        <w:ind w:left="45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67"/>
        </w:tabs>
        <w:spacing w:after="0" w:lineRule="auto"/>
        <w:ind w:left="45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0.0" w:type="dxa"/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left" w:pos="567"/>
              </w:tabs>
              <w:spacing w:after="0" w:lineRule="auto"/>
              <w:ind w:left="4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12">
            <w:pPr>
              <w:tabs>
                <w:tab w:val="left" w:pos="567"/>
              </w:tabs>
              <w:spacing w:after="0" w:lineRule="auto"/>
              <w:ind w:left="4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Professor(a) Supervisor(a)</w:t>
            </w:r>
          </w:p>
          <w:p w:rsidR="00000000" w:rsidDel="00000000" w:rsidP="00000000" w:rsidRDefault="00000000" w:rsidRPr="00000000" w14:paraId="00000013">
            <w:pPr>
              <w:tabs>
                <w:tab w:val="left" w:pos="567"/>
              </w:tabs>
              <w:spacing w:after="0" w:lineRule="auto"/>
              <w:ind w:left="4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567"/>
              </w:tabs>
              <w:spacing w:after="0" w:lineRule="auto"/>
              <w:ind w:left="4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pos="-5670"/>
              </w:tabs>
              <w:spacing w:after="0" w:line="240" w:lineRule="auto"/>
              <w:ind w:left="450" w:firstLine="0"/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ab/>
              <w:tab/>
              <w:tab/>
              <w:tab/>
              <w:tab/>
              <w:tab/>
              <w:t xml:space="preserve">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left" w:pos="-5670"/>
              </w:tabs>
              <w:spacing w:after="0" w:line="240" w:lineRule="auto"/>
              <w:ind w:left="45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Professora Moana Rodrigues França 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pos="-5670"/>
              </w:tabs>
              <w:spacing w:after="0" w:line="240" w:lineRule="auto"/>
              <w:ind w:left="45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Pró-Reitora de Pós-Graduação, Iniciação à Pesquisa e Extensão</w:t>
            </w:r>
          </w:p>
          <w:p w:rsidR="00000000" w:rsidDel="00000000" w:rsidP="00000000" w:rsidRDefault="00000000" w:rsidRPr="00000000" w14:paraId="00000018">
            <w:pPr>
              <w:tabs>
                <w:tab w:val="left" w:pos="567"/>
              </w:tabs>
              <w:spacing w:after="0" w:line="240" w:lineRule="auto"/>
              <w:ind w:left="45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Centro Universitário Campo Real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900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993010"/>
    <w:pPr>
      <w:keepNext w:val="1"/>
      <w:keepLines w:val="1"/>
      <w:numPr>
        <w:numId w:val="1"/>
      </w:numPr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993010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993010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993010"/>
    <w:pPr>
      <w:keepNext w:val="1"/>
      <w:keepLines w:val="1"/>
      <w:numPr>
        <w:ilvl w:val="3"/>
        <w:numId w:val="1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993010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93010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993010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993010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993010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93010"/>
  </w:style>
  <w:style w:type="character" w:styleId="Ttulo1Char" w:customStyle="1">
    <w:name w:val="Título 1 Char"/>
    <w:basedOn w:val="Fontepargpadro"/>
    <w:link w:val="Ttulo1"/>
    <w:uiPriority w:val="9"/>
    <w:rsid w:val="009930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993010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 w:val="1"/>
    <w:rsid w:val="009C007A"/>
    <w:rPr>
      <w:color w:val="0563c1" w:themeColor="hyperlink"/>
      <w:u w:val="single"/>
    </w:rPr>
  </w:style>
  <w:style w:type="paragraph" w:styleId="Default" w:customStyle="1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81BA5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SemEspaamento">
    <w:name w:val="No Spacing"/>
    <w:uiPriority w:val="1"/>
    <w:qFormat w:val="1"/>
    <w:rsid w:val="00781BA5"/>
    <w:pPr>
      <w:spacing w:after="0" w:line="240" w:lineRule="auto"/>
    </w:pPr>
    <w:rPr>
      <w:rFonts w:ascii="Arial" w:cs="Times New Roman" w:eastAsia="Times New Roman" w:hAnsi="Arial"/>
      <w:noProof w:val="1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781B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00-ppgaCorpoTexto" w:customStyle="1">
    <w:name w:val="00-ppga_CorpoTexto"/>
    <w:basedOn w:val="Normal"/>
    <w:rsid w:val="00781BA5"/>
    <w:pPr>
      <w:suppressAutoHyphens w:val="1"/>
      <w:autoSpaceDN w:val="0"/>
      <w:spacing w:after="0" w:line="360" w:lineRule="auto"/>
      <w:ind w:firstLine="1418"/>
      <w:jc w:val="both"/>
    </w:pPr>
    <w:rPr>
      <w:rFonts w:ascii="Liberation Sans" w:cs="Arial" w:eastAsia="Times New Roman" w:hAnsi="Liberation Sans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ulrio" w:customStyle="1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cs="News Gothic MT" w:eastAsia="Times New Roman" w:hAnsi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564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564E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6mU6+EDOA/m9g9crMVrTGlfPg==">AMUW2mWVbCNClQ8K5lflnou6Qgz3VbRJ9JP1djmPnanXSmuc/S1F8mNSPysvjYObGyDp5M3vdLeXSz4pL9ejPXJvgC90/zwvVwcM9LM6T7M3lerIa/ZCS8sCRoJxuahA/l6dGitBvcIh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2020-10-29T13:27:00Z</dcterms:created>
  <dc:creator>mateus</dc:creator>
</cp:coreProperties>
</file>