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E9" w:rsidRPr="00817BD9" w:rsidRDefault="00C36BE9" w:rsidP="00B751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47B2E" w:rsidRDefault="00847B2E" w:rsidP="00817BD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47B2E" w:rsidRPr="00847B2E" w:rsidRDefault="00847B2E" w:rsidP="00847B2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47B2E">
        <w:rPr>
          <w:rFonts w:ascii="Times New Roman" w:eastAsia="Times New Roman" w:hAnsi="Times New Roman" w:cs="Times New Roman"/>
          <w:b/>
          <w:lang w:eastAsia="pt-BR"/>
        </w:rPr>
        <w:t>PRÓ-REITORIA DE PÓS-GRADUAÇÃO, INICIAÇÃO À PESQUISA E EXTENSÃO</w:t>
      </w:r>
    </w:p>
    <w:p w:rsidR="00847B2E" w:rsidRPr="00847B2E" w:rsidRDefault="00847B2E" w:rsidP="00847B2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47B2E">
        <w:rPr>
          <w:rFonts w:ascii="Times New Roman" w:eastAsia="Times New Roman" w:hAnsi="Times New Roman" w:cs="Times New Roman"/>
          <w:b/>
          <w:lang w:eastAsia="pt-BR"/>
        </w:rPr>
        <w:t xml:space="preserve">EDITAL </w:t>
      </w:r>
      <w:r>
        <w:rPr>
          <w:rFonts w:ascii="Times New Roman" w:eastAsia="Times New Roman" w:hAnsi="Times New Roman" w:cs="Times New Roman"/>
          <w:b/>
          <w:lang w:eastAsia="pt-BR"/>
        </w:rPr>
        <w:t>XXX</w:t>
      </w:r>
      <w:r w:rsidRPr="00847B2E">
        <w:rPr>
          <w:rFonts w:ascii="Times New Roman" w:eastAsia="Times New Roman" w:hAnsi="Times New Roman" w:cs="Times New Roman"/>
          <w:b/>
          <w:lang w:eastAsia="pt-BR"/>
        </w:rPr>
        <w:t>/2019</w:t>
      </w:r>
    </w:p>
    <w:p w:rsidR="00847B2E" w:rsidRPr="00847B2E" w:rsidRDefault="00847B2E" w:rsidP="00847B2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47B2E">
        <w:rPr>
          <w:rFonts w:ascii="Times New Roman" w:eastAsia="Times New Roman" w:hAnsi="Times New Roman" w:cs="Times New Roman"/>
          <w:b/>
          <w:lang w:eastAsia="pt-BR"/>
        </w:rPr>
        <w:t>BOLSA DE MONITORIA ACADÊMICO-CIENTÍFICA</w:t>
      </w:r>
    </w:p>
    <w:p w:rsidR="00847B2E" w:rsidRDefault="00847B2E" w:rsidP="00847B2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47B2E">
        <w:rPr>
          <w:rFonts w:ascii="Times New Roman" w:eastAsia="Times New Roman" w:hAnsi="Times New Roman" w:cs="Times New Roman"/>
          <w:b/>
          <w:lang w:eastAsia="pt-BR"/>
        </w:rPr>
        <w:t>DISCIPLINA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pt-BR"/>
        </w:rPr>
        <w:t>XXXXXXXX</w:t>
      </w:r>
      <w:r>
        <w:rPr>
          <w:rFonts w:ascii="Times New Roman" w:eastAsia="Times New Roman" w:hAnsi="Times New Roman" w:cs="Times New Roman"/>
          <w:b/>
          <w:color w:val="FF0000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FF0000"/>
          <w:lang w:eastAsia="pt-BR"/>
        </w:rPr>
        <w:t>identificar a(s) disciplina(s) de monitoria</w:t>
      </w:r>
      <w:r w:rsidRPr="00817BD9">
        <w:rPr>
          <w:rFonts w:ascii="Times New Roman" w:eastAsia="Times New Roman" w:hAnsi="Times New Roman" w:cs="Times New Roman"/>
          <w:b/>
          <w:color w:val="FF0000"/>
          <w:lang w:eastAsia="pt-BR"/>
        </w:rPr>
        <w:t>)</w:t>
      </w:r>
    </w:p>
    <w:p w:rsidR="00847B2E" w:rsidRDefault="00847B2E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</w:p>
    <w:p w:rsidR="00847B2E" w:rsidRDefault="00847B2E" w:rsidP="00CF240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7B2E">
        <w:rPr>
          <w:rFonts w:ascii="Times New Roman" w:eastAsia="Times New Roman" w:hAnsi="Times New Roman" w:cs="Times New Roman"/>
          <w:lang w:eastAsia="pt-BR"/>
        </w:rPr>
        <w:t>O Pró-reitor de pós-graduação, iniciação à pesquisa e extensão do Centro Universitário Campo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847B2E">
        <w:rPr>
          <w:rFonts w:ascii="Times New Roman" w:eastAsia="Times New Roman" w:hAnsi="Times New Roman" w:cs="Times New Roman"/>
          <w:lang w:eastAsia="pt-BR"/>
        </w:rPr>
        <w:t xml:space="preserve">Real, Mateus Cassol </w:t>
      </w:r>
      <w:proofErr w:type="spellStart"/>
      <w:r w:rsidRPr="00847B2E">
        <w:rPr>
          <w:rFonts w:ascii="Times New Roman" w:eastAsia="Times New Roman" w:hAnsi="Times New Roman" w:cs="Times New Roman"/>
          <w:lang w:eastAsia="pt-BR"/>
        </w:rPr>
        <w:t>Tagliani</w:t>
      </w:r>
      <w:proofErr w:type="spellEnd"/>
      <w:r w:rsidRPr="00847B2E">
        <w:rPr>
          <w:rFonts w:ascii="Times New Roman" w:eastAsia="Times New Roman" w:hAnsi="Times New Roman" w:cs="Times New Roman"/>
          <w:lang w:eastAsia="pt-BR"/>
        </w:rPr>
        <w:t>, no uso de suas atribuições legais, torna público a inscrições para bolsa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847B2E">
        <w:rPr>
          <w:rFonts w:ascii="Times New Roman" w:eastAsia="Times New Roman" w:hAnsi="Times New Roman" w:cs="Times New Roman"/>
          <w:lang w:eastAsia="pt-BR"/>
        </w:rPr>
        <w:t>de Monitoria Acadêmica, na disciplina de</w:t>
      </w:r>
      <w:r w:rsidR="00CF240F">
        <w:rPr>
          <w:rFonts w:ascii="Times New Roman" w:eastAsia="Times New Roman" w:hAnsi="Times New Roman" w:cs="Times New Roman"/>
          <w:lang w:eastAsia="pt-BR"/>
        </w:rPr>
        <w:t xml:space="preserve"> XXXXXXXX</w:t>
      </w:r>
      <w:r w:rsidRPr="00847B2E">
        <w:rPr>
          <w:rFonts w:ascii="Times New Roman" w:eastAsia="Times New Roman" w:hAnsi="Times New Roman" w:cs="Times New Roman"/>
          <w:lang w:eastAsia="pt-BR"/>
        </w:rPr>
        <w:t xml:space="preserve"> </w:t>
      </w:r>
      <w:r w:rsidR="00CF240F" w:rsidRPr="00817BD9">
        <w:rPr>
          <w:rFonts w:ascii="Times New Roman" w:eastAsia="Times New Roman" w:hAnsi="Times New Roman" w:cs="Times New Roman"/>
          <w:color w:val="FF0000"/>
          <w:lang w:eastAsia="pt-BR"/>
        </w:rPr>
        <w:t xml:space="preserve">(identificar </w:t>
      </w:r>
      <w:proofErr w:type="gramStart"/>
      <w:r w:rsidR="00CF240F" w:rsidRPr="00817BD9">
        <w:rPr>
          <w:rFonts w:ascii="Times New Roman" w:eastAsia="Times New Roman" w:hAnsi="Times New Roman" w:cs="Times New Roman"/>
          <w:color w:val="FF0000"/>
          <w:lang w:eastAsia="pt-BR"/>
        </w:rPr>
        <w:t>a(</w:t>
      </w:r>
      <w:proofErr w:type="gramEnd"/>
      <w:r w:rsidR="00CF240F" w:rsidRPr="00817BD9">
        <w:rPr>
          <w:rFonts w:ascii="Times New Roman" w:eastAsia="Times New Roman" w:hAnsi="Times New Roman" w:cs="Times New Roman"/>
          <w:color w:val="FF0000"/>
          <w:lang w:eastAsia="pt-BR"/>
        </w:rPr>
        <w:t>s) disciplina(s) de monitoria)</w:t>
      </w:r>
      <w:r w:rsidRPr="00847B2E">
        <w:rPr>
          <w:rFonts w:ascii="Times New Roman" w:eastAsia="Times New Roman" w:hAnsi="Times New Roman" w:cs="Times New Roman"/>
          <w:lang w:eastAsia="pt-BR"/>
        </w:rPr>
        <w:t xml:space="preserve"> no período de </w:t>
      </w:r>
      <w:r w:rsidR="00CF240F">
        <w:rPr>
          <w:rFonts w:ascii="Times New Roman" w:eastAsia="Times New Roman" w:hAnsi="Times New Roman" w:cs="Times New Roman"/>
          <w:lang w:eastAsia="pt-BR"/>
        </w:rPr>
        <w:t>00</w:t>
      </w:r>
      <w:r w:rsidRPr="00847B2E">
        <w:rPr>
          <w:rFonts w:ascii="Times New Roman" w:eastAsia="Times New Roman" w:hAnsi="Times New Roman" w:cs="Times New Roman"/>
          <w:lang w:eastAsia="pt-BR"/>
        </w:rPr>
        <w:t>/0</w:t>
      </w:r>
      <w:r w:rsidR="00CF240F">
        <w:rPr>
          <w:rFonts w:ascii="Times New Roman" w:eastAsia="Times New Roman" w:hAnsi="Times New Roman" w:cs="Times New Roman"/>
          <w:lang w:eastAsia="pt-BR"/>
        </w:rPr>
        <w:t>0</w:t>
      </w:r>
      <w:r w:rsidRPr="00847B2E">
        <w:rPr>
          <w:rFonts w:ascii="Times New Roman" w:eastAsia="Times New Roman" w:hAnsi="Times New Roman" w:cs="Times New Roman"/>
          <w:lang w:eastAsia="pt-BR"/>
        </w:rPr>
        <w:t>/2019 a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CF240F">
        <w:rPr>
          <w:rFonts w:ascii="Times New Roman" w:eastAsia="Times New Roman" w:hAnsi="Times New Roman" w:cs="Times New Roman"/>
          <w:lang w:eastAsia="pt-BR"/>
        </w:rPr>
        <w:t>00</w:t>
      </w:r>
      <w:r w:rsidRPr="00847B2E">
        <w:rPr>
          <w:rFonts w:ascii="Times New Roman" w:eastAsia="Times New Roman" w:hAnsi="Times New Roman" w:cs="Times New Roman"/>
          <w:lang w:eastAsia="pt-BR"/>
        </w:rPr>
        <w:t>/0</w:t>
      </w:r>
      <w:r w:rsidR="00CF240F">
        <w:rPr>
          <w:rFonts w:ascii="Times New Roman" w:eastAsia="Times New Roman" w:hAnsi="Times New Roman" w:cs="Times New Roman"/>
          <w:lang w:eastAsia="pt-BR"/>
        </w:rPr>
        <w:t>0</w:t>
      </w:r>
      <w:r w:rsidRPr="00847B2E">
        <w:rPr>
          <w:rFonts w:ascii="Times New Roman" w:eastAsia="Times New Roman" w:hAnsi="Times New Roman" w:cs="Times New Roman"/>
          <w:lang w:eastAsia="pt-BR"/>
        </w:rPr>
        <w:t>/2019.</w:t>
      </w:r>
      <w:r w:rsidR="00CF240F" w:rsidRPr="00CF240F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="00CF240F" w:rsidRPr="00817BD9">
        <w:rPr>
          <w:rFonts w:ascii="Times New Roman" w:eastAsia="Times New Roman" w:hAnsi="Times New Roman" w:cs="Times New Roman"/>
          <w:color w:val="FF0000"/>
          <w:lang w:eastAsia="pt-BR"/>
        </w:rPr>
        <w:t>(</w:t>
      </w:r>
      <w:proofErr w:type="gramStart"/>
      <w:r w:rsidR="00CF240F" w:rsidRPr="00817BD9">
        <w:rPr>
          <w:rFonts w:ascii="Times New Roman" w:eastAsia="Times New Roman" w:hAnsi="Times New Roman" w:cs="Times New Roman"/>
          <w:color w:val="FF0000"/>
          <w:lang w:eastAsia="pt-BR"/>
        </w:rPr>
        <w:t>identificar</w:t>
      </w:r>
      <w:proofErr w:type="gramEnd"/>
      <w:r w:rsidR="00CF240F" w:rsidRPr="00817BD9">
        <w:rPr>
          <w:rFonts w:ascii="Times New Roman" w:eastAsia="Times New Roman" w:hAnsi="Times New Roman" w:cs="Times New Roman"/>
          <w:color w:val="FF0000"/>
          <w:lang w:eastAsia="pt-BR"/>
        </w:rPr>
        <w:t xml:space="preserve"> a</w:t>
      </w:r>
      <w:r w:rsidR="00CF240F">
        <w:rPr>
          <w:rFonts w:ascii="Times New Roman" w:eastAsia="Times New Roman" w:hAnsi="Times New Roman" w:cs="Times New Roman"/>
          <w:color w:val="FF0000"/>
          <w:lang w:eastAsia="pt-BR"/>
        </w:rPr>
        <w:t>s datas do período de inscrição</w:t>
      </w:r>
      <w:r w:rsidR="00CF240F" w:rsidRPr="00817BD9">
        <w:rPr>
          <w:rFonts w:ascii="Times New Roman" w:eastAsia="Times New Roman" w:hAnsi="Times New Roman" w:cs="Times New Roman"/>
          <w:color w:val="FF0000"/>
          <w:lang w:eastAsia="pt-BR"/>
        </w:rPr>
        <w:t>)</w:t>
      </w:r>
      <w:r w:rsidR="00CF240F" w:rsidRPr="00817BD9">
        <w:rPr>
          <w:rFonts w:ascii="Times New Roman" w:eastAsia="Times New Roman" w:hAnsi="Times New Roman" w:cs="Times New Roman"/>
          <w:lang w:eastAsia="pt-BR"/>
        </w:rPr>
        <w:t>.</w:t>
      </w:r>
    </w:p>
    <w:p w:rsidR="00CF240F" w:rsidRPr="00CF240F" w:rsidRDefault="00D00CD6" w:rsidP="00CF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240F">
        <w:rPr>
          <w:rFonts w:ascii="Times New Roman" w:eastAsia="Times New Roman" w:hAnsi="Times New Roman" w:cs="Times New Roman"/>
          <w:b/>
          <w:lang w:eastAsia="pt-BR"/>
        </w:rPr>
        <w:t xml:space="preserve">DAS VAGAS: </w:t>
      </w:r>
      <w:r w:rsidR="00817BD9" w:rsidRPr="00CF240F">
        <w:rPr>
          <w:rFonts w:ascii="Times New Roman" w:eastAsia="Times New Roman" w:hAnsi="Times New Roman" w:cs="Times New Roman"/>
          <w:b/>
          <w:lang w:eastAsia="pt-BR"/>
        </w:rPr>
        <w:t>x</w:t>
      </w:r>
      <w:r w:rsidRPr="00CF240F">
        <w:rPr>
          <w:rFonts w:ascii="Times New Roman" w:eastAsia="Times New Roman" w:hAnsi="Times New Roman" w:cs="Times New Roman"/>
          <w:b/>
          <w:lang w:eastAsia="pt-BR"/>
        </w:rPr>
        <w:t xml:space="preserve"> (</w:t>
      </w:r>
      <w:r w:rsidR="00817BD9" w:rsidRPr="00CF240F">
        <w:rPr>
          <w:rFonts w:ascii="Times New Roman" w:eastAsia="Times New Roman" w:hAnsi="Times New Roman" w:cs="Times New Roman"/>
          <w:b/>
          <w:lang w:eastAsia="pt-BR"/>
        </w:rPr>
        <w:t>tantas</w:t>
      </w:r>
      <w:r w:rsidRPr="00CF240F">
        <w:rPr>
          <w:rFonts w:ascii="Times New Roman" w:eastAsia="Times New Roman" w:hAnsi="Times New Roman" w:cs="Times New Roman"/>
          <w:b/>
          <w:lang w:eastAsia="pt-BR"/>
        </w:rPr>
        <w:t xml:space="preserve">) vagas </w:t>
      </w:r>
    </w:p>
    <w:p w:rsidR="00CF240F" w:rsidRPr="00CF240F" w:rsidRDefault="00B7517C" w:rsidP="00CF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240F">
        <w:rPr>
          <w:rFonts w:ascii="Times New Roman" w:eastAsia="Times New Roman" w:hAnsi="Times New Roman" w:cs="Times New Roman"/>
          <w:b/>
          <w:lang w:eastAsia="pt-BR"/>
        </w:rPr>
        <w:t xml:space="preserve">PROFESSOR </w:t>
      </w:r>
      <w:r w:rsidR="00CF240F">
        <w:rPr>
          <w:rFonts w:ascii="Times New Roman" w:eastAsia="Times New Roman" w:hAnsi="Times New Roman" w:cs="Times New Roman"/>
          <w:b/>
          <w:lang w:eastAsia="pt-BR"/>
        </w:rPr>
        <w:t>SUPERVISOR</w:t>
      </w:r>
      <w:r w:rsidR="00D00CD6" w:rsidRPr="00CF240F">
        <w:rPr>
          <w:rFonts w:ascii="Times New Roman" w:eastAsia="Times New Roman" w:hAnsi="Times New Roman" w:cs="Times New Roman"/>
          <w:b/>
          <w:lang w:eastAsia="pt-BR"/>
        </w:rPr>
        <w:t xml:space="preserve">:  </w:t>
      </w:r>
      <w:proofErr w:type="spellStart"/>
      <w:r w:rsidR="00817BD9" w:rsidRPr="00CF240F">
        <w:rPr>
          <w:rFonts w:ascii="Times New Roman" w:eastAsia="Times New Roman" w:hAnsi="Times New Roman" w:cs="Times New Roman"/>
          <w:b/>
          <w:lang w:eastAsia="pt-BR"/>
        </w:rPr>
        <w:t>xxxxxxxxxxxxxxx</w:t>
      </w:r>
      <w:proofErr w:type="spellEnd"/>
      <w:r w:rsidR="00D00CD6" w:rsidRPr="00CF240F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D00CD6" w:rsidRPr="00CF240F" w:rsidRDefault="00D00CD6" w:rsidP="00CF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240F">
        <w:rPr>
          <w:rFonts w:ascii="Times New Roman" w:eastAsia="Times New Roman" w:hAnsi="Times New Roman" w:cs="Times New Roman"/>
          <w:b/>
          <w:lang w:eastAsia="pt-BR"/>
        </w:rPr>
        <w:t>PRÉ-REQUISITO</w:t>
      </w:r>
      <w:r w:rsidR="00CF240F">
        <w:rPr>
          <w:rFonts w:ascii="Times New Roman" w:eastAsia="Times New Roman" w:hAnsi="Times New Roman" w:cs="Times New Roman"/>
          <w:b/>
          <w:lang w:eastAsia="pt-BR"/>
        </w:rPr>
        <w:t>S</w:t>
      </w:r>
      <w:r w:rsidRPr="00CF240F">
        <w:rPr>
          <w:rFonts w:ascii="Times New Roman" w:eastAsia="Times New Roman" w:hAnsi="Times New Roman" w:cs="Times New Roman"/>
          <w:b/>
          <w:lang w:eastAsia="pt-BR"/>
        </w:rPr>
        <w:t xml:space="preserve"> DO CANDIDATO: </w:t>
      </w:r>
    </w:p>
    <w:p w:rsidR="00CF240F" w:rsidRPr="00CF240F" w:rsidRDefault="00CF240F" w:rsidP="00CF240F">
      <w:pPr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CF240F">
        <w:rPr>
          <w:rFonts w:ascii="Times New Roman" w:hAnsi="Times New Roman" w:cs="Times New Roman"/>
        </w:rPr>
        <w:t>3</w:t>
      </w:r>
      <w:r w:rsidRPr="00CF240F">
        <w:rPr>
          <w:rFonts w:ascii="Times New Roman" w:hAnsi="Times New Roman" w:cs="Times New Roman"/>
        </w:rPr>
        <w:t xml:space="preserve">.1 O candidato deverá ser aluno regular do curso de Comunicação Social – habilitação em Publicidade e Propaganda do Centro Universitário Campo Real; </w:t>
      </w:r>
      <w:r w:rsidRPr="00CF240F">
        <w:rPr>
          <w:rFonts w:ascii="Times New Roman" w:hAnsi="Times New Roman" w:cs="Times New Roman"/>
        </w:rPr>
        <w:t>3</w:t>
      </w:r>
      <w:r w:rsidRPr="00CF240F">
        <w:rPr>
          <w:rFonts w:ascii="Times New Roman" w:hAnsi="Times New Roman" w:cs="Times New Roman"/>
        </w:rPr>
        <w:t xml:space="preserve">.2 Ter disponibilidade de 08 horas semanais; </w:t>
      </w:r>
    </w:p>
    <w:p w:rsidR="00CF240F" w:rsidRPr="00CF240F" w:rsidRDefault="00CF240F" w:rsidP="00CF240F">
      <w:pPr>
        <w:shd w:val="clear" w:color="auto" w:fill="FFFFFF"/>
        <w:ind w:left="720"/>
        <w:jc w:val="both"/>
        <w:rPr>
          <w:rFonts w:ascii="Times New Roman" w:hAnsi="Times New Roman" w:cs="Times New Roman"/>
        </w:rPr>
      </w:pPr>
      <w:proofErr w:type="gramStart"/>
      <w:r w:rsidRPr="00CF240F">
        <w:rPr>
          <w:rFonts w:ascii="Times New Roman" w:hAnsi="Times New Roman" w:cs="Times New Roman"/>
        </w:rPr>
        <w:t>3</w:t>
      </w:r>
      <w:r w:rsidRPr="00CF240F">
        <w:rPr>
          <w:rFonts w:ascii="Times New Roman" w:hAnsi="Times New Roman" w:cs="Times New Roman"/>
        </w:rPr>
        <w:t>.3 Para</w:t>
      </w:r>
      <w:proofErr w:type="gramEnd"/>
      <w:r w:rsidRPr="00CF240F">
        <w:rPr>
          <w:rFonts w:ascii="Times New Roman" w:hAnsi="Times New Roman" w:cs="Times New Roman"/>
        </w:rPr>
        <w:t xml:space="preserve"> assumir a vaga o aluno </w:t>
      </w:r>
      <w:r w:rsidRPr="00CF240F">
        <w:rPr>
          <w:rFonts w:ascii="Times New Roman" w:hAnsi="Times New Roman" w:cs="Times New Roman"/>
          <w:b/>
          <w:u w:val="single"/>
        </w:rPr>
        <w:t>não pode</w:t>
      </w:r>
      <w:r w:rsidRPr="00CF240F">
        <w:rPr>
          <w:rFonts w:ascii="Times New Roman" w:hAnsi="Times New Roman" w:cs="Times New Roman"/>
        </w:rPr>
        <w:t xml:space="preserve"> estar vinculado a qualquer outra bolsa na IES; </w:t>
      </w:r>
    </w:p>
    <w:p w:rsidR="00CF240F" w:rsidRDefault="00CF240F" w:rsidP="00CF240F">
      <w:pPr>
        <w:pStyle w:val="PargrafodaLista"/>
        <w:numPr>
          <w:ilvl w:val="1"/>
          <w:numId w:val="6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CF240F">
        <w:rPr>
          <w:rFonts w:ascii="Times New Roman" w:hAnsi="Times New Roman" w:cs="Times New Roman"/>
        </w:rPr>
        <w:t>Possuir assiduidade superior a 75%.</w:t>
      </w:r>
    </w:p>
    <w:p w:rsidR="00CF240F" w:rsidRPr="00CF240F" w:rsidRDefault="00CF240F" w:rsidP="00CF240F">
      <w:pPr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CF240F">
        <w:rPr>
          <w:rFonts w:ascii="Times New Roman" w:eastAsia="Times New Roman" w:hAnsi="Times New Roman" w:cs="Times New Roman"/>
          <w:color w:val="FF0000"/>
          <w:lang w:eastAsia="pt-BR"/>
        </w:rPr>
        <w:t>(</w:t>
      </w:r>
      <w:proofErr w:type="gramStart"/>
      <w:r w:rsidRPr="00CF240F">
        <w:rPr>
          <w:rFonts w:ascii="Times New Roman" w:eastAsia="Times New Roman" w:hAnsi="Times New Roman" w:cs="Times New Roman"/>
          <w:color w:val="FF0000"/>
          <w:lang w:eastAsia="pt-BR"/>
        </w:rPr>
        <w:t>estes</w:t>
      </w:r>
      <w:proofErr w:type="gramEnd"/>
      <w:r w:rsidRPr="00CF240F">
        <w:rPr>
          <w:rFonts w:ascii="Times New Roman" w:eastAsia="Times New Roman" w:hAnsi="Times New Roman" w:cs="Times New Roman"/>
          <w:color w:val="FF0000"/>
          <w:lang w:eastAsia="pt-BR"/>
        </w:rPr>
        <w:t xml:space="preserve"> requisitos são obrigatórios, a eles podem ser acrescentados outros, conforme necessidade do curso)</w:t>
      </w:r>
    </w:p>
    <w:p w:rsidR="00CF240F" w:rsidRPr="00CF240F" w:rsidRDefault="00CF240F" w:rsidP="00CF240F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lang w:eastAsia="pt-BR"/>
        </w:rPr>
      </w:pPr>
    </w:p>
    <w:p w:rsidR="00D00CD6" w:rsidRPr="00817BD9" w:rsidRDefault="00D00CD6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17BD9">
        <w:rPr>
          <w:rFonts w:ascii="Times New Roman" w:eastAsia="Times New Roman" w:hAnsi="Times New Roman" w:cs="Times New Roman"/>
          <w:b/>
          <w:lang w:eastAsia="pt-BR"/>
        </w:rPr>
        <w:t xml:space="preserve">4. DO PRAZO DA VIGÊNCIA </w:t>
      </w:r>
    </w:p>
    <w:p w:rsidR="00D00CD6" w:rsidRPr="00817BD9" w:rsidRDefault="00D00CD6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lang w:eastAsia="pt-BR"/>
        </w:rPr>
        <w:t xml:space="preserve">A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vigência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da monitoria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sera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́ no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período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0102C7">
        <w:rPr>
          <w:rFonts w:ascii="Times New Roman" w:eastAsia="Times New Roman" w:hAnsi="Times New Roman" w:cs="Times New Roman"/>
          <w:lang w:eastAsia="pt-BR"/>
        </w:rPr>
        <w:t>00</w:t>
      </w:r>
      <w:r w:rsidRPr="00817BD9">
        <w:rPr>
          <w:rFonts w:ascii="Times New Roman" w:eastAsia="Times New Roman" w:hAnsi="Times New Roman" w:cs="Times New Roman"/>
          <w:lang w:eastAsia="pt-BR"/>
        </w:rPr>
        <w:t>/0</w:t>
      </w:r>
      <w:r w:rsidR="000102C7">
        <w:rPr>
          <w:rFonts w:ascii="Times New Roman" w:eastAsia="Times New Roman" w:hAnsi="Times New Roman" w:cs="Times New Roman"/>
          <w:lang w:eastAsia="pt-BR"/>
        </w:rPr>
        <w:t>0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/2019 a </w:t>
      </w:r>
      <w:r w:rsidR="000102C7">
        <w:rPr>
          <w:rFonts w:ascii="Times New Roman" w:eastAsia="Times New Roman" w:hAnsi="Times New Roman" w:cs="Times New Roman"/>
          <w:lang w:eastAsia="pt-BR"/>
        </w:rPr>
        <w:t>00</w:t>
      </w:r>
      <w:r w:rsidRPr="00817BD9">
        <w:rPr>
          <w:rFonts w:ascii="Times New Roman" w:eastAsia="Times New Roman" w:hAnsi="Times New Roman" w:cs="Times New Roman"/>
          <w:lang w:eastAsia="pt-BR"/>
        </w:rPr>
        <w:t>/0</w:t>
      </w:r>
      <w:r w:rsidR="000102C7">
        <w:rPr>
          <w:rFonts w:ascii="Times New Roman" w:eastAsia="Times New Roman" w:hAnsi="Times New Roman" w:cs="Times New Roman"/>
          <w:lang w:eastAsia="pt-BR"/>
        </w:rPr>
        <w:t>0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/2020. </w:t>
      </w:r>
      <w:r w:rsidR="000102C7" w:rsidRPr="00817BD9">
        <w:rPr>
          <w:rFonts w:ascii="Times New Roman" w:eastAsia="Times New Roman" w:hAnsi="Times New Roman" w:cs="Times New Roman"/>
          <w:color w:val="FF0000"/>
          <w:lang w:eastAsia="pt-BR"/>
        </w:rPr>
        <w:t>(</w:t>
      </w:r>
      <w:proofErr w:type="gramStart"/>
      <w:r w:rsidR="000102C7">
        <w:rPr>
          <w:rFonts w:ascii="Times New Roman" w:eastAsia="Times New Roman" w:hAnsi="Times New Roman" w:cs="Times New Roman"/>
          <w:color w:val="FF0000"/>
          <w:lang w:eastAsia="pt-BR"/>
        </w:rPr>
        <w:t>por</w:t>
      </w:r>
      <w:proofErr w:type="gramEnd"/>
      <w:r w:rsidR="000102C7">
        <w:rPr>
          <w:rFonts w:ascii="Times New Roman" w:eastAsia="Times New Roman" w:hAnsi="Times New Roman" w:cs="Times New Roman"/>
          <w:color w:val="FF0000"/>
          <w:lang w:eastAsia="pt-BR"/>
        </w:rPr>
        <w:t xml:space="preserve"> força de resolução, o prazo de vigência é de seis meses, com possibilidade de renovação conforme desempenho do monitor; ou de um ano, sem possibilidade de renovação</w:t>
      </w:r>
      <w:r w:rsidR="000102C7" w:rsidRPr="00817BD9">
        <w:rPr>
          <w:rFonts w:ascii="Times New Roman" w:eastAsia="Times New Roman" w:hAnsi="Times New Roman" w:cs="Times New Roman"/>
          <w:color w:val="FF0000"/>
          <w:lang w:eastAsia="pt-BR"/>
        </w:rPr>
        <w:t>)</w:t>
      </w:r>
    </w:p>
    <w:p w:rsidR="00D00CD6" w:rsidRPr="00817BD9" w:rsidRDefault="00D00CD6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17BD9">
        <w:rPr>
          <w:rFonts w:ascii="Times New Roman" w:eastAsia="Times New Roman" w:hAnsi="Times New Roman" w:cs="Times New Roman"/>
          <w:b/>
          <w:lang w:eastAsia="pt-BR"/>
        </w:rPr>
        <w:t xml:space="preserve">5. DA INSCRIÇÃO </w:t>
      </w:r>
    </w:p>
    <w:p w:rsidR="000A4664" w:rsidRPr="003E7567" w:rsidRDefault="00D00CD6" w:rsidP="003E7567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lang w:eastAsia="pt-BR"/>
        </w:rPr>
      </w:pPr>
      <w:r w:rsidRPr="003E7567">
        <w:rPr>
          <w:rFonts w:ascii="Times New Roman" w:eastAsia="Times New Roman" w:hAnsi="Times New Roman" w:cs="Times New Roman"/>
          <w:lang w:eastAsia="pt-BR"/>
        </w:rPr>
        <w:t xml:space="preserve">5.1 </w:t>
      </w:r>
      <w:r w:rsidR="003E7567" w:rsidRPr="003E7567">
        <w:rPr>
          <w:rFonts w:ascii="Times New Roman" w:eastAsia="Times New Roman" w:hAnsi="Times New Roman" w:cs="Times New Roman"/>
          <w:lang w:eastAsia="pt-BR"/>
        </w:rPr>
        <w:t>Local</w:t>
      </w:r>
    </w:p>
    <w:p w:rsidR="00D00CD6" w:rsidRPr="000A4664" w:rsidRDefault="00CF240F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0A4664">
        <w:rPr>
          <w:rFonts w:ascii="Times New Roman" w:hAnsi="Times New Roman" w:cs="Times New Roman"/>
        </w:rPr>
        <w:t xml:space="preserve">As inscrições serão efetuadas na secretaria da </w:t>
      </w:r>
      <w:proofErr w:type="spellStart"/>
      <w:r w:rsidRPr="000A4664">
        <w:rPr>
          <w:rFonts w:ascii="Times New Roman" w:hAnsi="Times New Roman" w:cs="Times New Roman"/>
        </w:rPr>
        <w:t>Pró-reitoria</w:t>
      </w:r>
      <w:proofErr w:type="spellEnd"/>
      <w:r w:rsidRPr="000A4664">
        <w:rPr>
          <w:rFonts w:ascii="Times New Roman" w:hAnsi="Times New Roman" w:cs="Times New Roman"/>
        </w:rPr>
        <w:t xml:space="preserve"> de pós-graduação, iniciação à pesquisa e extensão</w:t>
      </w:r>
    </w:p>
    <w:p w:rsidR="003E7567" w:rsidRDefault="00C2199B" w:rsidP="003E7567">
      <w:pPr>
        <w:shd w:val="clear" w:color="auto" w:fill="FFFFFF"/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t-BR"/>
        </w:rPr>
      </w:pPr>
      <w:r w:rsidRPr="003E7567">
        <w:rPr>
          <w:rFonts w:ascii="Times New Roman" w:eastAsia="Times New Roman" w:hAnsi="Times New Roman" w:cs="Times New Roman"/>
          <w:lang w:eastAsia="pt-BR"/>
        </w:rPr>
        <w:lastRenderedPageBreak/>
        <w:t>5</w:t>
      </w:r>
      <w:r w:rsidR="00D00CD6" w:rsidRPr="003E7567">
        <w:rPr>
          <w:rFonts w:ascii="Times New Roman" w:eastAsia="Times New Roman" w:hAnsi="Times New Roman" w:cs="Times New Roman"/>
          <w:lang w:eastAsia="pt-BR"/>
        </w:rPr>
        <w:t xml:space="preserve">.2 </w:t>
      </w:r>
      <w:proofErr w:type="spellStart"/>
      <w:r w:rsidR="003E7567" w:rsidRPr="003E7567">
        <w:rPr>
          <w:rFonts w:ascii="Times New Roman" w:eastAsia="Times New Roman" w:hAnsi="Times New Roman" w:cs="Times New Roman"/>
          <w:lang w:eastAsia="pt-BR"/>
        </w:rPr>
        <w:t>Período</w:t>
      </w:r>
      <w:proofErr w:type="spellEnd"/>
      <w:r w:rsidR="003E7567" w:rsidRPr="003E7567">
        <w:rPr>
          <w:rFonts w:ascii="Times New Roman" w:eastAsia="Times New Roman" w:hAnsi="Times New Roman" w:cs="Times New Roman"/>
          <w:lang w:eastAsia="pt-BR"/>
        </w:rPr>
        <w:t xml:space="preserve"> das </w:t>
      </w:r>
      <w:proofErr w:type="spellStart"/>
      <w:r w:rsidR="003E7567" w:rsidRPr="003E7567">
        <w:rPr>
          <w:rFonts w:ascii="Times New Roman" w:eastAsia="Times New Roman" w:hAnsi="Times New Roman" w:cs="Times New Roman"/>
          <w:lang w:eastAsia="pt-BR"/>
        </w:rPr>
        <w:t>inscrições</w:t>
      </w:r>
      <w:proofErr w:type="spellEnd"/>
    </w:p>
    <w:p w:rsidR="00D00CD6" w:rsidRPr="00817BD9" w:rsidRDefault="000102C7" w:rsidP="003E756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00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>/0</w:t>
      </w:r>
      <w:r>
        <w:rPr>
          <w:rFonts w:ascii="Times New Roman" w:eastAsia="Times New Roman" w:hAnsi="Times New Roman" w:cs="Times New Roman"/>
          <w:lang w:eastAsia="pt-BR"/>
        </w:rPr>
        <w:t>0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>/201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9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 a </w:t>
      </w:r>
      <w:r>
        <w:rPr>
          <w:rFonts w:ascii="Times New Roman" w:eastAsia="Times New Roman" w:hAnsi="Times New Roman" w:cs="Times New Roman"/>
          <w:lang w:eastAsia="pt-BR"/>
        </w:rPr>
        <w:t>0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0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>/0</w:t>
      </w:r>
      <w:r>
        <w:rPr>
          <w:rFonts w:ascii="Times New Roman" w:eastAsia="Times New Roman" w:hAnsi="Times New Roman" w:cs="Times New Roman"/>
          <w:lang w:eastAsia="pt-BR"/>
        </w:rPr>
        <w:t>0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>/201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9.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617DC0" w:rsidRPr="003E7567" w:rsidRDefault="00C2199B" w:rsidP="003E7567">
      <w:pPr>
        <w:shd w:val="clear" w:color="auto" w:fill="FFFFFF"/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t-BR"/>
        </w:rPr>
      </w:pPr>
      <w:r w:rsidRPr="003E7567">
        <w:rPr>
          <w:rFonts w:ascii="Times New Roman" w:eastAsia="Times New Roman" w:hAnsi="Times New Roman" w:cs="Times New Roman"/>
          <w:lang w:eastAsia="pt-BR"/>
        </w:rPr>
        <w:t>5</w:t>
      </w:r>
      <w:r w:rsidR="00D00CD6" w:rsidRPr="003E7567">
        <w:rPr>
          <w:rFonts w:ascii="Times New Roman" w:eastAsia="Times New Roman" w:hAnsi="Times New Roman" w:cs="Times New Roman"/>
          <w:lang w:eastAsia="pt-BR"/>
        </w:rPr>
        <w:t xml:space="preserve">.3 </w:t>
      </w:r>
      <w:r w:rsidR="003E7567" w:rsidRPr="003E7567">
        <w:rPr>
          <w:rFonts w:ascii="Times New Roman" w:eastAsia="Times New Roman" w:hAnsi="Times New Roman" w:cs="Times New Roman"/>
          <w:lang w:eastAsia="pt-BR"/>
        </w:rPr>
        <w:t xml:space="preserve">Requisitos exigidos para </w:t>
      </w:r>
      <w:proofErr w:type="spellStart"/>
      <w:r w:rsidR="003E7567" w:rsidRPr="003E7567">
        <w:rPr>
          <w:rFonts w:ascii="Times New Roman" w:eastAsia="Times New Roman" w:hAnsi="Times New Roman" w:cs="Times New Roman"/>
          <w:lang w:eastAsia="pt-BR"/>
        </w:rPr>
        <w:t>inscrição</w:t>
      </w:r>
      <w:proofErr w:type="spellEnd"/>
    </w:p>
    <w:p w:rsidR="00D00CD6" w:rsidRPr="00817BD9" w:rsidRDefault="00D00CD6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Não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serão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admitidas as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inscrições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de alunos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não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regularmente matriculados e com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documentação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pendente junto à Secretaria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Acadêmica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. </w:t>
      </w:r>
      <w:r w:rsidR="000102C7" w:rsidRPr="00817BD9">
        <w:rPr>
          <w:rFonts w:ascii="Times New Roman" w:eastAsia="Times New Roman" w:hAnsi="Times New Roman" w:cs="Times New Roman"/>
          <w:color w:val="FF0000"/>
          <w:lang w:eastAsia="pt-BR"/>
        </w:rPr>
        <w:t>(</w:t>
      </w:r>
      <w:proofErr w:type="gramStart"/>
      <w:r w:rsidR="000102C7">
        <w:rPr>
          <w:rFonts w:ascii="Times New Roman" w:eastAsia="Times New Roman" w:hAnsi="Times New Roman" w:cs="Times New Roman"/>
          <w:color w:val="FF0000"/>
          <w:lang w:eastAsia="pt-BR"/>
        </w:rPr>
        <w:t>estes</w:t>
      </w:r>
      <w:proofErr w:type="gramEnd"/>
      <w:r w:rsidR="000102C7">
        <w:rPr>
          <w:rFonts w:ascii="Times New Roman" w:eastAsia="Times New Roman" w:hAnsi="Times New Roman" w:cs="Times New Roman"/>
          <w:color w:val="FF0000"/>
          <w:lang w:eastAsia="pt-BR"/>
        </w:rPr>
        <w:t xml:space="preserve"> requisitos são obrigatórios, a eles podem ser acrescentados outros, conforme necessidade do curso</w:t>
      </w:r>
      <w:r w:rsidR="00CF240F">
        <w:rPr>
          <w:rFonts w:ascii="Times New Roman" w:eastAsia="Times New Roman" w:hAnsi="Times New Roman" w:cs="Times New Roman"/>
          <w:color w:val="FF0000"/>
          <w:lang w:eastAsia="pt-BR"/>
        </w:rPr>
        <w:t xml:space="preserve"> e/ou disciplina</w:t>
      </w:r>
      <w:r w:rsidR="000A4664">
        <w:rPr>
          <w:rFonts w:ascii="Times New Roman" w:eastAsia="Times New Roman" w:hAnsi="Times New Roman" w:cs="Times New Roman"/>
          <w:color w:val="FF0000"/>
          <w:lang w:eastAsia="pt-BR"/>
        </w:rPr>
        <w:t xml:space="preserve"> – inclusive com pedido de anexação de documentos</w:t>
      </w:r>
      <w:r w:rsidR="000102C7" w:rsidRPr="00817BD9">
        <w:rPr>
          <w:rFonts w:ascii="Times New Roman" w:eastAsia="Times New Roman" w:hAnsi="Times New Roman" w:cs="Times New Roman"/>
          <w:color w:val="FF0000"/>
          <w:lang w:eastAsia="pt-BR"/>
        </w:rPr>
        <w:t>)</w:t>
      </w:r>
    </w:p>
    <w:p w:rsidR="00D00CD6" w:rsidRPr="00817BD9" w:rsidRDefault="00C2199B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17BD9">
        <w:rPr>
          <w:rFonts w:ascii="Times New Roman" w:eastAsia="Times New Roman" w:hAnsi="Times New Roman" w:cs="Times New Roman"/>
          <w:b/>
          <w:lang w:eastAsia="pt-BR"/>
        </w:rPr>
        <w:t>6</w:t>
      </w:r>
      <w:r w:rsidR="00D00CD6" w:rsidRPr="00817BD9">
        <w:rPr>
          <w:rFonts w:ascii="Times New Roman" w:eastAsia="Times New Roman" w:hAnsi="Times New Roman" w:cs="Times New Roman"/>
          <w:b/>
          <w:lang w:eastAsia="pt-BR"/>
        </w:rPr>
        <w:t xml:space="preserve">. SELEÇÃO, JULGAMENTO E CLASSIFICAÇÃO </w:t>
      </w:r>
      <w:r w:rsidR="000102C7" w:rsidRPr="00817BD9">
        <w:rPr>
          <w:rFonts w:ascii="Times New Roman" w:eastAsia="Times New Roman" w:hAnsi="Times New Roman" w:cs="Times New Roman"/>
          <w:color w:val="FF0000"/>
          <w:lang w:eastAsia="pt-BR"/>
        </w:rPr>
        <w:t>(</w:t>
      </w:r>
      <w:r w:rsidR="000102C7">
        <w:rPr>
          <w:rFonts w:ascii="Times New Roman" w:eastAsia="Times New Roman" w:hAnsi="Times New Roman" w:cs="Times New Roman"/>
          <w:color w:val="FF0000"/>
          <w:lang w:eastAsia="pt-BR"/>
        </w:rPr>
        <w:t>os</w:t>
      </w:r>
      <w:r w:rsidR="000102C7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="000102C7">
        <w:rPr>
          <w:rFonts w:ascii="Times New Roman" w:eastAsia="Times New Roman" w:hAnsi="Times New Roman" w:cs="Times New Roman"/>
          <w:color w:val="FF0000"/>
          <w:lang w:eastAsia="pt-BR"/>
        </w:rPr>
        <w:t>itens do processo de seleção ficam a critério da coordenação do curso e do professor supervisor, conforme necessidade e características da disciplina</w:t>
      </w:r>
      <w:r w:rsidR="000102C7" w:rsidRPr="00817BD9">
        <w:rPr>
          <w:rFonts w:ascii="Times New Roman" w:eastAsia="Times New Roman" w:hAnsi="Times New Roman" w:cs="Times New Roman"/>
          <w:color w:val="FF0000"/>
          <w:lang w:eastAsia="pt-BR"/>
        </w:rPr>
        <w:t>)</w:t>
      </w:r>
    </w:p>
    <w:p w:rsidR="000A4664" w:rsidRPr="000A4664" w:rsidRDefault="000A4664" w:rsidP="000A466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A4664">
        <w:rPr>
          <w:rFonts w:ascii="Times New Roman" w:eastAsia="Times New Roman" w:hAnsi="Times New Roman" w:cs="Times New Roman"/>
          <w:color w:val="FF0000"/>
          <w:lang w:eastAsia="pt-BR"/>
        </w:rPr>
        <w:t>(EXEMPLO</w:t>
      </w:r>
      <w:proofErr w:type="gramStart"/>
      <w:r w:rsidRPr="000A4664">
        <w:rPr>
          <w:rFonts w:ascii="Times New Roman" w:eastAsia="Times New Roman" w:hAnsi="Times New Roman" w:cs="Times New Roman"/>
          <w:color w:val="FF0000"/>
          <w:lang w:eastAsia="pt-BR"/>
        </w:rPr>
        <w:t xml:space="preserve">) </w:t>
      </w:r>
      <w:r w:rsidRPr="000A4664">
        <w:rPr>
          <w:rFonts w:ascii="Times New Roman" w:hAnsi="Times New Roman" w:cs="Times New Roman"/>
        </w:rPr>
        <w:t>Serão</w:t>
      </w:r>
      <w:proofErr w:type="gramEnd"/>
      <w:r w:rsidRPr="000A4664">
        <w:rPr>
          <w:rFonts w:ascii="Times New Roman" w:hAnsi="Times New Roman" w:cs="Times New Roman"/>
        </w:rPr>
        <w:t xml:space="preserve"> considerados classificados na prova de seleção os candidatos que obtiverem nota igual ou superior a 7,0 (sete) sobre um total de 10 pontos possíveis. </w:t>
      </w:r>
    </w:p>
    <w:p w:rsidR="000A4664" w:rsidRPr="000A4664" w:rsidRDefault="000A4664" w:rsidP="000A466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A4664">
        <w:rPr>
          <w:rFonts w:ascii="Times New Roman" w:hAnsi="Times New Roman" w:cs="Times New Roman"/>
        </w:rPr>
        <w:t xml:space="preserve">O processo de seleção constará de </w:t>
      </w:r>
      <w:bookmarkStart w:id="0" w:name="_GoBack"/>
      <w:r w:rsidRPr="00B1342E">
        <w:rPr>
          <w:rFonts w:ascii="Times New Roman" w:hAnsi="Times New Roman" w:cs="Times New Roman"/>
          <w:b/>
        </w:rPr>
        <w:t>prova prática</w:t>
      </w:r>
      <w:bookmarkEnd w:id="0"/>
      <w:r w:rsidRPr="000A4664">
        <w:rPr>
          <w:rFonts w:ascii="Times New Roman" w:hAnsi="Times New Roman" w:cs="Times New Roman"/>
        </w:rPr>
        <w:t xml:space="preserve">, que será realizada no dia </w:t>
      </w:r>
      <w:r w:rsidR="003E7567">
        <w:rPr>
          <w:rFonts w:ascii="Times New Roman" w:hAnsi="Times New Roman" w:cs="Times New Roman"/>
        </w:rPr>
        <w:t>00</w:t>
      </w:r>
      <w:r w:rsidRPr="000A4664">
        <w:rPr>
          <w:rFonts w:ascii="Times New Roman" w:hAnsi="Times New Roman" w:cs="Times New Roman"/>
        </w:rPr>
        <w:t>/</w:t>
      </w:r>
      <w:r w:rsidR="003E7567">
        <w:rPr>
          <w:rFonts w:ascii="Times New Roman" w:hAnsi="Times New Roman" w:cs="Times New Roman"/>
        </w:rPr>
        <w:t>00</w:t>
      </w:r>
      <w:r w:rsidRPr="000A4664">
        <w:rPr>
          <w:rFonts w:ascii="Times New Roman" w:hAnsi="Times New Roman" w:cs="Times New Roman"/>
        </w:rPr>
        <w:t xml:space="preserve">/2019 a partir das 14h e terá uma duração máxima de 2 (duas) horas. </w:t>
      </w:r>
    </w:p>
    <w:p w:rsidR="000A4664" w:rsidRPr="000A4664" w:rsidRDefault="000A4664" w:rsidP="000A466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A4664">
        <w:rPr>
          <w:rFonts w:ascii="Times New Roman" w:hAnsi="Times New Roman" w:cs="Times New Roman"/>
        </w:rPr>
        <w:t xml:space="preserve">O conteúdo programático e bibliografia recomendada estão no anexo I deste edital. </w:t>
      </w:r>
    </w:p>
    <w:p w:rsidR="000A4664" w:rsidRPr="000A4664" w:rsidRDefault="000A4664" w:rsidP="000A466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A4664">
        <w:rPr>
          <w:rFonts w:ascii="Times New Roman" w:hAnsi="Times New Roman" w:cs="Times New Roman"/>
        </w:rPr>
        <w:t xml:space="preserve">A relação de candidatos em ordem decrescente de nota obtida na prova será divulgada no dia </w:t>
      </w:r>
      <w:r w:rsidR="003E7567">
        <w:rPr>
          <w:rFonts w:ascii="Times New Roman" w:hAnsi="Times New Roman" w:cs="Times New Roman"/>
        </w:rPr>
        <w:t>00</w:t>
      </w:r>
      <w:r w:rsidRPr="000A4664">
        <w:rPr>
          <w:rFonts w:ascii="Times New Roman" w:hAnsi="Times New Roman" w:cs="Times New Roman"/>
        </w:rPr>
        <w:t>/</w:t>
      </w:r>
      <w:r w:rsidR="003E7567">
        <w:rPr>
          <w:rFonts w:ascii="Times New Roman" w:hAnsi="Times New Roman" w:cs="Times New Roman"/>
        </w:rPr>
        <w:t>00</w:t>
      </w:r>
      <w:r w:rsidRPr="000A4664">
        <w:rPr>
          <w:rFonts w:ascii="Times New Roman" w:hAnsi="Times New Roman" w:cs="Times New Roman"/>
        </w:rPr>
        <w:t>/2019, em edital próprio no mural de informações do Curso e na página do Programa de Monitoria (</w:t>
      </w:r>
      <w:hyperlink r:id="rId7" w:history="1">
        <w:r w:rsidRPr="000A4664">
          <w:rPr>
            <w:rStyle w:val="Hyperlink"/>
            <w:rFonts w:ascii="Times New Roman" w:hAnsi="Times New Roman" w:cs="Times New Roman"/>
          </w:rPr>
          <w:t>http://www.camporeal.edu.br/utilidades/programa-de-monitoria/</w:t>
        </w:r>
      </w:hyperlink>
      <w:r w:rsidRPr="000A4664">
        <w:rPr>
          <w:rFonts w:ascii="Times New Roman" w:hAnsi="Times New Roman" w:cs="Times New Roman"/>
        </w:rPr>
        <w:t xml:space="preserve">). </w:t>
      </w:r>
    </w:p>
    <w:p w:rsidR="000A4664" w:rsidRPr="000A4664" w:rsidRDefault="000A4664" w:rsidP="000A466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A4664">
        <w:rPr>
          <w:rFonts w:ascii="Times New Roman" w:hAnsi="Times New Roman" w:cs="Times New Roman"/>
        </w:rPr>
        <w:t xml:space="preserve">Em caso de empate na nota obtida o critério de desempate utilizado será de nota e frequências no período matriculado. </w:t>
      </w:r>
    </w:p>
    <w:p w:rsidR="000A4664" w:rsidRPr="000A4664" w:rsidRDefault="000A4664" w:rsidP="000A466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A4664">
        <w:rPr>
          <w:rFonts w:ascii="Times New Roman" w:hAnsi="Times New Roman" w:cs="Times New Roman"/>
        </w:rPr>
        <w:t xml:space="preserve">O resultado final, após recursos (quando houver), será divulgado dia </w:t>
      </w:r>
      <w:r>
        <w:rPr>
          <w:rFonts w:ascii="Times New Roman" w:hAnsi="Times New Roman" w:cs="Times New Roman"/>
        </w:rPr>
        <w:t>00/00</w:t>
      </w:r>
      <w:r w:rsidRPr="000A4664">
        <w:rPr>
          <w:rFonts w:ascii="Times New Roman" w:hAnsi="Times New Roman" w:cs="Times New Roman"/>
        </w:rPr>
        <w:t>/2019.</w:t>
      </w:r>
    </w:p>
    <w:p w:rsidR="000A4664" w:rsidRPr="000A4664" w:rsidRDefault="000A4664" w:rsidP="000A466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A4664">
        <w:rPr>
          <w:rFonts w:ascii="Times New Roman" w:hAnsi="Times New Roman" w:cs="Times New Roman"/>
        </w:rPr>
        <w:t>O iníc</w:t>
      </w:r>
      <w:r>
        <w:rPr>
          <w:rFonts w:ascii="Times New Roman" w:hAnsi="Times New Roman" w:cs="Times New Roman"/>
        </w:rPr>
        <w:t>io das atividades será no dia 00/00</w:t>
      </w:r>
      <w:r w:rsidRPr="000A4664">
        <w:rPr>
          <w:rFonts w:ascii="Times New Roman" w:hAnsi="Times New Roman" w:cs="Times New Roman"/>
        </w:rPr>
        <w:t xml:space="preserve">/2019. Em caso de cancelamento da bolsa por qualquer das partes (Monitor ou IES) a vaga será suprimida com o segundo classificado neste processo seletivo. Será motivo de desclassificação o descumprimento de qualquer item deste edital. </w:t>
      </w:r>
    </w:p>
    <w:p w:rsidR="007D57CC" w:rsidRDefault="007D57CC" w:rsidP="007D57C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</w:p>
    <w:p w:rsidR="00D00CD6" w:rsidRPr="00817BD9" w:rsidRDefault="00D00CD6" w:rsidP="007D57C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lang w:eastAsia="pt-BR"/>
        </w:rPr>
        <w:t xml:space="preserve">Guarapuava, </w:t>
      </w:r>
      <w:r w:rsidR="00617DC0">
        <w:rPr>
          <w:rFonts w:ascii="Times New Roman" w:eastAsia="Times New Roman" w:hAnsi="Times New Roman" w:cs="Times New Roman"/>
          <w:lang w:eastAsia="pt-BR"/>
        </w:rPr>
        <w:t>00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="00617DC0">
        <w:rPr>
          <w:rFonts w:ascii="Times New Roman" w:eastAsia="Times New Roman" w:hAnsi="Times New Roman" w:cs="Times New Roman"/>
          <w:lang w:eastAsia="pt-BR"/>
        </w:rPr>
        <w:t>xxxxx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de 201</w:t>
      </w:r>
      <w:r w:rsidR="00115EF1" w:rsidRPr="00817BD9">
        <w:rPr>
          <w:rFonts w:ascii="Times New Roman" w:eastAsia="Times New Roman" w:hAnsi="Times New Roman" w:cs="Times New Roman"/>
          <w:lang w:eastAsia="pt-BR"/>
        </w:rPr>
        <w:t>9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. </w:t>
      </w:r>
    </w:p>
    <w:p w:rsidR="00C36BE9" w:rsidRPr="00817BD9" w:rsidRDefault="00C36BE9" w:rsidP="007D57CC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pt-BR"/>
        </w:rPr>
      </w:pPr>
    </w:p>
    <w:p w:rsidR="00115EF1" w:rsidRPr="00817BD9" w:rsidRDefault="00D00CD6" w:rsidP="007D57CC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lang w:eastAsia="pt-BR"/>
        </w:rPr>
        <w:t>_____________________________________________________</w:t>
      </w:r>
    </w:p>
    <w:p w:rsidR="007D57CC" w:rsidRPr="007D57CC" w:rsidRDefault="007D57CC" w:rsidP="007D57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D57CC">
        <w:rPr>
          <w:rFonts w:ascii="Times New Roman" w:hAnsi="Times New Roman" w:cs="Times New Roman"/>
        </w:rPr>
        <w:t xml:space="preserve">Prof. Mateus Cassol </w:t>
      </w:r>
      <w:proofErr w:type="spellStart"/>
      <w:r w:rsidRPr="007D57CC">
        <w:rPr>
          <w:rFonts w:ascii="Times New Roman" w:hAnsi="Times New Roman" w:cs="Times New Roman"/>
        </w:rPr>
        <w:t>Tagliani</w:t>
      </w:r>
      <w:proofErr w:type="spellEnd"/>
    </w:p>
    <w:p w:rsidR="007D57CC" w:rsidRPr="007D57CC" w:rsidRDefault="007D57CC" w:rsidP="007D57CC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D57CC">
        <w:rPr>
          <w:rFonts w:ascii="Times New Roman" w:hAnsi="Times New Roman" w:cs="Times New Roman"/>
          <w:b/>
        </w:rPr>
        <w:t>Pró-Reitor de Pós-Graduação, Iniciação à Pesquisa e Extensão</w:t>
      </w:r>
    </w:p>
    <w:p w:rsidR="00115EF1" w:rsidRPr="007D57CC" w:rsidRDefault="007D57CC" w:rsidP="007D57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D57CC">
        <w:rPr>
          <w:rFonts w:ascii="Times New Roman" w:hAnsi="Times New Roman" w:cs="Times New Roman"/>
          <w:b/>
        </w:rPr>
        <w:t>Centro Universitário Campo Real</w:t>
      </w:r>
    </w:p>
    <w:p w:rsidR="00C36BE9" w:rsidRPr="007D57CC" w:rsidRDefault="00C36BE9">
      <w:pPr>
        <w:rPr>
          <w:rFonts w:ascii="Times New Roman" w:eastAsia="Times New Roman" w:hAnsi="Times New Roman" w:cs="Times New Roman"/>
          <w:b/>
          <w:lang w:eastAsia="pt-BR"/>
        </w:rPr>
      </w:pPr>
      <w:r w:rsidRPr="007D57CC">
        <w:rPr>
          <w:rFonts w:ascii="Times New Roman" w:eastAsia="Times New Roman" w:hAnsi="Times New Roman" w:cs="Times New Roman"/>
          <w:b/>
          <w:lang w:eastAsia="pt-BR"/>
        </w:rPr>
        <w:br w:type="page"/>
      </w:r>
    </w:p>
    <w:p w:rsidR="00D00CD6" w:rsidRPr="00817BD9" w:rsidRDefault="00D00CD6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17BD9">
        <w:rPr>
          <w:rFonts w:ascii="Times New Roman" w:eastAsia="Times New Roman" w:hAnsi="Times New Roman" w:cs="Times New Roman"/>
          <w:b/>
          <w:lang w:eastAsia="pt-BR"/>
        </w:rPr>
        <w:lastRenderedPageBreak/>
        <w:t>ANEXO I – CONTEÚDO PROGRAMÁTICO</w:t>
      </w:r>
      <w:r w:rsidR="00115EF1" w:rsidRPr="00817BD9">
        <w:rPr>
          <w:rFonts w:ascii="Times New Roman" w:eastAsia="Times New Roman" w:hAnsi="Times New Roman" w:cs="Times New Roman"/>
          <w:b/>
          <w:lang w:eastAsia="pt-BR"/>
        </w:rPr>
        <w:t>:</w:t>
      </w:r>
      <w:r w:rsidRPr="00817BD9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115EF1" w:rsidRPr="00817BD9" w:rsidRDefault="00115EF1" w:rsidP="00B7517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>Histologia do sistema genital feminino.</w:t>
      </w:r>
    </w:p>
    <w:p w:rsidR="00115EF1" w:rsidRPr="00817BD9" w:rsidRDefault="00115EF1" w:rsidP="00B7517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 xml:space="preserve">Histologia do sistema genital masculino. </w:t>
      </w:r>
    </w:p>
    <w:p w:rsidR="009B17E3" w:rsidRPr="00817BD9" w:rsidRDefault="00115EF1" w:rsidP="00B7517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>Histologia do sistema digestório.</w:t>
      </w:r>
    </w:p>
    <w:p w:rsidR="00115EF1" w:rsidRPr="00817BD9" w:rsidRDefault="00115EF1" w:rsidP="00B7517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 xml:space="preserve">Histologia do sistema respiratório. </w:t>
      </w:r>
    </w:p>
    <w:p w:rsidR="00115EF1" w:rsidRPr="00817BD9" w:rsidRDefault="00115EF1" w:rsidP="00B7517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 xml:space="preserve">Histologia do sistema Cardiovascular. </w:t>
      </w:r>
    </w:p>
    <w:p w:rsidR="00115EF1" w:rsidRPr="00817BD9" w:rsidRDefault="00115EF1" w:rsidP="00B7517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>Histologia do sistema Nervoso</w:t>
      </w:r>
    </w:p>
    <w:p w:rsidR="00115EF1" w:rsidRPr="00817BD9" w:rsidRDefault="00115EF1" w:rsidP="00B7517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 xml:space="preserve">Histologia do sistema Endócrino. </w:t>
      </w:r>
    </w:p>
    <w:p w:rsidR="00115EF1" w:rsidRPr="00817BD9" w:rsidRDefault="00115EF1" w:rsidP="00B7517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 xml:space="preserve">Histologia do sistema </w:t>
      </w:r>
      <w:proofErr w:type="spellStart"/>
      <w:r w:rsidRPr="00817BD9">
        <w:rPr>
          <w:rFonts w:ascii="Times New Roman" w:hAnsi="Times New Roman" w:cs="Times New Roman"/>
        </w:rPr>
        <w:t>hematolinfóide</w:t>
      </w:r>
      <w:proofErr w:type="spellEnd"/>
      <w:r w:rsidRPr="00817BD9">
        <w:rPr>
          <w:rFonts w:ascii="Times New Roman" w:hAnsi="Times New Roman" w:cs="Times New Roman"/>
        </w:rPr>
        <w:t xml:space="preserve">. </w:t>
      </w:r>
    </w:p>
    <w:p w:rsidR="00115EF1" w:rsidRPr="00817BD9" w:rsidRDefault="00115EF1" w:rsidP="00B7517C">
      <w:pPr>
        <w:jc w:val="both"/>
        <w:rPr>
          <w:rFonts w:ascii="Times New Roman" w:hAnsi="Times New Roman" w:cs="Times New Roman"/>
        </w:rPr>
      </w:pPr>
    </w:p>
    <w:p w:rsidR="00C36BE9" w:rsidRPr="00817BD9" w:rsidRDefault="00C36BE9" w:rsidP="00B7517C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:rsidR="00115EF1" w:rsidRPr="00817BD9" w:rsidRDefault="00115EF1" w:rsidP="00B7517C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17BD9">
        <w:rPr>
          <w:rFonts w:ascii="Times New Roman" w:eastAsia="Times New Roman" w:hAnsi="Times New Roman" w:cs="Times New Roman"/>
          <w:b/>
          <w:lang w:eastAsia="pt-BR"/>
        </w:rPr>
        <w:t>BIBLIOGRAFIA RECOMENDADA</w:t>
      </w:r>
    </w:p>
    <w:p w:rsidR="00115EF1" w:rsidRPr="00817BD9" w:rsidRDefault="00115EF1" w:rsidP="00B7517C">
      <w:pPr>
        <w:jc w:val="both"/>
        <w:rPr>
          <w:rFonts w:ascii="Times New Roman" w:hAnsi="Times New Roman" w:cs="Times New Roman"/>
        </w:rPr>
      </w:pPr>
    </w:p>
    <w:p w:rsidR="00EA6EDA" w:rsidRPr="00817BD9" w:rsidRDefault="00115EF1" w:rsidP="00C36BE9">
      <w:pPr>
        <w:ind w:left="360"/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>JUNQUEIRA, L. C.; CARNEIRO, José.</w:t>
      </w:r>
      <w:r w:rsidRPr="00817BD9">
        <w:rPr>
          <w:rFonts w:ascii="Times New Roman" w:hAnsi="Times New Roman" w:cs="Times New Roman"/>
          <w:b/>
          <w:bCs/>
        </w:rPr>
        <w:t> Histologia básica:</w:t>
      </w:r>
      <w:r w:rsidRPr="00817BD9">
        <w:rPr>
          <w:rFonts w:ascii="Times New Roman" w:hAnsi="Times New Roman" w:cs="Times New Roman"/>
        </w:rPr>
        <w:t> texto e atlas. 12. ed. Rio de Janeiro: Guanabara Koogan, 2017. 538 p. Inclui bibliografia.</w:t>
      </w:r>
    </w:p>
    <w:p w:rsidR="00C36BE9" w:rsidRPr="00817BD9" w:rsidRDefault="00C36BE9" w:rsidP="00C36BE9">
      <w:pPr>
        <w:ind w:left="360"/>
        <w:jc w:val="both"/>
        <w:rPr>
          <w:rFonts w:ascii="Times New Roman" w:hAnsi="Times New Roman" w:cs="Times New Roman"/>
        </w:rPr>
      </w:pPr>
    </w:p>
    <w:p w:rsidR="00EA6EDA" w:rsidRPr="00817BD9" w:rsidRDefault="00115EF1" w:rsidP="00C36BE9">
      <w:pPr>
        <w:ind w:left="360"/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>KÜHNEL, Wolfgang.</w:t>
      </w:r>
      <w:r w:rsidRPr="00817BD9">
        <w:rPr>
          <w:rFonts w:ascii="Times New Roman" w:hAnsi="Times New Roman" w:cs="Times New Roman"/>
          <w:b/>
          <w:bCs/>
        </w:rPr>
        <w:t> Citologia, histologia e anatomia microscópica:</w:t>
      </w:r>
      <w:r w:rsidRPr="00817BD9">
        <w:rPr>
          <w:rFonts w:ascii="Times New Roman" w:hAnsi="Times New Roman" w:cs="Times New Roman"/>
        </w:rPr>
        <w:t> texto e atlas. Tradução de Paulo Oliveira. 11.ed.</w:t>
      </w:r>
      <w:proofErr w:type="gramStart"/>
      <w:r w:rsidRPr="00817BD9">
        <w:rPr>
          <w:rFonts w:ascii="Times New Roman" w:hAnsi="Times New Roman" w:cs="Times New Roman"/>
        </w:rPr>
        <w:t>at.ampl</w:t>
      </w:r>
      <w:proofErr w:type="gramEnd"/>
      <w:r w:rsidRPr="00817BD9">
        <w:rPr>
          <w:rFonts w:ascii="Times New Roman" w:hAnsi="Times New Roman" w:cs="Times New Roman"/>
        </w:rPr>
        <w:t>. Porto Alegre: Artmed, 2005. 534 p., il. ISBN 85-363-0362-x.</w:t>
      </w:r>
    </w:p>
    <w:p w:rsidR="00C36BE9" w:rsidRPr="00817BD9" w:rsidRDefault="00C36BE9" w:rsidP="00C36BE9">
      <w:pPr>
        <w:ind w:left="360"/>
        <w:jc w:val="both"/>
        <w:rPr>
          <w:rFonts w:ascii="Times New Roman" w:hAnsi="Times New Roman" w:cs="Times New Roman"/>
        </w:rPr>
      </w:pPr>
    </w:p>
    <w:p w:rsidR="00EA6EDA" w:rsidRPr="00817BD9" w:rsidRDefault="00115EF1" w:rsidP="00C36BE9">
      <w:pPr>
        <w:ind w:left="360"/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>KIERSZENBAUM, Abraham L.</w:t>
      </w:r>
      <w:r w:rsidRPr="00817BD9">
        <w:rPr>
          <w:rFonts w:ascii="Times New Roman" w:hAnsi="Times New Roman" w:cs="Times New Roman"/>
          <w:b/>
          <w:bCs/>
        </w:rPr>
        <w:t> Histologia e biologia celular:</w:t>
      </w:r>
      <w:r w:rsidRPr="00817BD9">
        <w:rPr>
          <w:rFonts w:ascii="Times New Roman" w:hAnsi="Times New Roman" w:cs="Times New Roman"/>
        </w:rPr>
        <w:t xml:space="preserve"> uma introdução à patologia. Tradução de </w:t>
      </w:r>
      <w:proofErr w:type="spellStart"/>
      <w:r w:rsidRPr="00817BD9">
        <w:rPr>
          <w:rFonts w:ascii="Times New Roman" w:hAnsi="Times New Roman" w:cs="Times New Roman"/>
        </w:rPr>
        <w:t>Nadia</w:t>
      </w:r>
      <w:proofErr w:type="spellEnd"/>
      <w:r w:rsidRPr="00817BD9">
        <w:rPr>
          <w:rFonts w:ascii="Times New Roman" w:hAnsi="Times New Roman" w:cs="Times New Roman"/>
        </w:rPr>
        <w:t xml:space="preserve"> Vieira Rangel, Rodrigo Alves Azevedo. Rio de Janeiro: </w:t>
      </w:r>
      <w:proofErr w:type="spellStart"/>
      <w:r w:rsidRPr="00817BD9">
        <w:rPr>
          <w:rFonts w:ascii="Times New Roman" w:hAnsi="Times New Roman" w:cs="Times New Roman"/>
        </w:rPr>
        <w:t>Elsevier</w:t>
      </w:r>
      <w:proofErr w:type="spellEnd"/>
      <w:r w:rsidRPr="00817BD9">
        <w:rPr>
          <w:rFonts w:ascii="Times New Roman" w:hAnsi="Times New Roman" w:cs="Times New Roman"/>
        </w:rPr>
        <w:t>, 2004. 654 p., il. ISBN 85-352-1394-5.</w:t>
      </w:r>
    </w:p>
    <w:p w:rsidR="00C36BE9" w:rsidRPr="00817BD9" w:rsidRDefault="00C36BE9" w:rsidP="00C36BE9">
      <w:pPr>
        <w:ind w:left="360"/>
        <w:jc w:val="both"/>
        <w:rPr>
          <w:rFonts w:ascii="Times New Roman" w:hAnsi="Times New Roman" w:cs="Times New Roman"/>
        </w:rPr>
      </w:pPr>
    </w:p>
    <w:p w:rsidR="00EA6EDA" w:rsidRPr="00817BD9" w:rsidRDefault="00115EF1" w:rsidP="00C36BE9">
      <w:pPr>
        <w:ind w:left="360"/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 xml:space="preserve">WELSCH, </w:t>
      </w:r>
      <w:proofErr w:type="spellStart"/>
      <w:r w:rsidRPr="00817BD9">
        <w:rPr>
          <w:rFonts w:ascii="Times New Roman" w:hAnsi="Times New Roman" w:cs="Times New Roman"/>
        </w:rPr>
        <w:t>Ulrich</w:t>
      </w:r>
      <w:proofErr w:type="spellEnd"/>
      <w:r w:rsidRPr="00817BD9">
        <w:rPr>
          <w:rFonts w:ascii="Times New Roman" w:hAnsi="Times New Roman" w:cs="Times New Roman"/>
        </w:rPr>
        <w:t xml:space="preserve"> (Ed.).</w:t>
      </w:r>
      <w:r w:rsidRPr="00817BD9">
        <w:rPr>
          <w:rFonts w:ascii="Times New Roman" w:hAnsi="Times New Roman" w:cs="Times New Roman"/>
          <w:b/>
          <w:bCs/>
        </w:rPr>
        <w:t> </w:t>
      </w:r>
      <w:proofErr w:type="spellStart"/>
      <w:r w:rsidRPr="00817BD9">
        <w:rPr>
          <w:rFonts w:ascii="Times New Roman" w:hAnsi="Times New Roman" w:cs="Times New Roman"/>
          <w:b/>
          <w:bCs/>
        </w:rPr>
        <w:t>Sobotta</w:t>
      </w:r>
      <w:proofErr w:type="spellEnd"/>
      <w:r w:rsidRPr="00817BD9">
        <w:rPr>
          <w:rFonts w:ascii="Times New Roman" w:hAnsi="Times New Roman" w:cs="Times New Roman"/>
          <w:b/>
          <w:bCs/>
        </w:rPr>
        <w:t>, atlas de histologia:</w:t>
      </w:r>
      <w:r w:rsidRPr="00817BD9">
        <w:rPr>
          <w:rFonts w:ascii="Times New Roman" w:hAnsi="Times New Roman" w:cs="Times New Roman"/>
        </w:rPr>
        <w:t xml:space="preserve"> citologia, histologia e anatomia microscópica. Tradução de Marcelo Sampaio Narciso. </w:t>
      </w:r>
      <w:proofErr w:type="gramStart"/>
      <w:r w:rsidRPr="00817BD9">
        <w:rPr>
          <w:rFonts w:ascii="Times New Roman" w:hAnsi="Times New Roman" w:cs="Times New Roman"/>
        </w:rPr>
        <w:t>7 ed.</w:t>
      </w:r>
      <w:proofErr w:type="gramEnd"/>
      <w:r w:rsidRPr="00817BD9">
        <w:rPr>
          <w:rFonts w:ascii="Times New Roman" w:hAnsi="Times New Roman" w:cs="Times New Roman"/>
        </w:rPr>
        <w:t xml:space="preserve"> at. Rio de Janeiro: Guanabara Koogan, 2007. 259 p. ISBN 978-85-277-1314-6.</w:t>
      </w:r>
    </w:p>
    <w:p w:rsidR="00C36BE9" w:rsidRPr="00817BD9" w:rsidRDefault="00C36BE9" w:rsidP="00C36BE9">
      <w:pPr>
        <w:ind w:left="360"/>
        <w:jc w:val="both"/>
        <w:rPr>
          <w:rFonts w:ascii="Times New Roman" w:hAnsi="Times New Roman" w:cs="Times New Roman"/>
        </w:rPr>
      </w:pPr>
    </w:p>
    <w:p w:rsidR="00EA6EDA" w:rsidRPr="00817BD9" w:rsidRDefault="00115EF1" w:rsidP="00C36BE9">
      <w:pPr>
        <w:ind w:left="360"/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>YOUNG, Barbara et al.</w:t>
      </w:r>
      <w:r w:rsidRPr="00817BD9">
        <w:rPr>
          <w:rFonts w:ascii="Times New Roman" w:hAnsi="Times New Roman" w:cs="Times New Roman"/>
          <w:b/>
          <w:bCs/>
        </w:rPr>
        <w:t> </w:t>
      </w:r>
      <w:proofErr w:type="spellStart"/>
      <w:r w:rsidRPr="00817BD9">
        <w:rPr>
          <w:rFonts w:ascii="Times New Roman" w:hAnsi="Times New Roman" w:cs="Times New Roman"/>
          <w:b/>
          <w:bCs/>
        </w:rPr>
        <w:t>Wheater</w:t>
      </w:r>
      <w:proofErr w:type="spellEnd"/>
      <w:r w:rsidRPr="00817BD9">
        <w:rPr>
          <w:rFonts w:ascii="Times New Roman" w:hAnsi="Times New Roman" w:cs="Times New Roman"/>
          <w:b/>
          <w:bCs/>
        </w:rPr>
        <w:t xml:space="preserve"> histologia funcional:</w:t>
      </w:r>
      <w:r w:rsidRPr="00817BD9">
        <w:rPr>
          <w:rFonts w:ascii="Times New Roman" w:hAnsi="Times New Roman" w:cs="Times New Roman"/>
        </w:rPr>
        <w:t xml:space="preserve"> texto e atlas em cores. Ilustrações de Philip J. </w:t>
      </w:r>
      <w:proofErr w:type="spellStart"/>
      <w:r w:rsidRPr="00817BD9">
        <w:rPr>
          <w:rFonts w:ascii="Times New Roman" w:hAnsi="Times New Roman" w:cs="Times New Roman"/>
        </w:rPr>
        <w:t>Deakin</w:t>
      </w:r>
      <w:proofErr w:type="spellEnd"/>
      <w:r w:rsidRPr="00817BD9">
        <w:rPr>
          <w:rFonts w:ascii="Times New Roman" w:hAnsi="Times New Roman" w:cs="Times New Roman"/>
        </w:rPr>
        <w:t xml:space="preserve">. Rio de Janeiro: </w:t>
      </w:r>
      <w:proofErr w:type="spellStart"/>
      <w:r w:rsidRPr="00817BD9">
        <w:rPr>
          <w:rFonts w:ascii="Times New Roman" w:hAnsi="Times New Roman" w:cs="Times New Roman"/>
        </w:rPr>
        <w:t>Elsevier</w:t>
      </w:r>
      <w:proofErr w:type="spellEnd"/>
      <w:r w:rsidRPr="00817BD9">
        <w:rPr>
          <w:rFonts w:ascii="Times New Roman" w:hAnsi="Times New Roman" w:cs="Times New Roman"/>
        </w:rPr>
        <w:t>, 2007. 436 p., il. ISBN 978-85-352-1859-6.</w:t>
      </w:r>
    </w:p>
    <w:p w:rsidR="00115EF1" w:rsidRPr="00817BD9" w:rsidRDefault="00115EF1" w:rsidP="00B7517C">
      <w:pPr>
        <w:jc w:val="both"/>
        <w:rPr>
          <w:rFonts w:ascii="Times New Roman" w:hAnsi="Times New Roman" w:cs="Times New Roman"/>
        </w:rPr>
      </w:pPr>
    </w:p>
    <w:sectPr w:rsidR="00115EF1" w:rsidRPr="00817BD9" w:rsidSect="004014E2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FD" w:rsidRDefault="007759FD" w:rsidP="00B7517C">
      <w:r>
        <w:separator/>
      </w:r>
    </w:p>
  </w:endnote>
  <w:endnote w:type="continuationSeparator" w:id="0">
    <w:p w:rsidR="007759FD" w:rsidRDefault="007759FD" w:rsidP="00B7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FD" w:rsidRDefault="007759FD" w:rsidP="00B7517C">
      <w:r>
        <w:separator/>
      </w:r>
    </w:p>
  </w:footnote>
  <w:footnote w:type="continuationSeparator" w:id="0">
    <w:p w:rsidR="007759FD" w:rsidRDefault="007759FD" w:rsidP="00B7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E9" w:rsidRDefault="00C36BE9" w:rsidP="00617DC0">
    <w:pPr>
      <w:pStyle w:val="Cabealho"/>
      <w:jc w:val="center"/>
    </w:pPr>
    <w:r w:rsidRPr="00C36BE9">
      <w:rPr>
        <w:noProof/>
        <w:lang w:eastAsia="pt-BR"/>
      </w:rPr>
      <w:drawing>
        <wp:inline distT="0" distB="0" distL="0" distR="0">
          <wp:extent cx="1543050" cy="753279"/>
          <wp:effectExtent l="0" t="0" r="0" b="8890"/>
          <wp:docPr id="1" name="Imagem 1" descr="https://www.camporeal.edu.br/content/uploads/2018/08/centro-universist%C3%A1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amporeal.edu.br/content/uploads/2018/08/centro-universist%C3%A1r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122" cy="760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DC0">
      <w:t xml:space="preserve">                                                                       </w:t>
    </w:r>
    <w:r w:rsidR="00617DC0">
      <w:rPr>
        <w:noProof/>
        <w:lang w:eastAsia="pt-BR"/>
      </w:rPr>
      <w:drawing>
        <wp:inline distT="0" distB="0" distL="0" distR="0">
          <wp:extent cx="1384935" cy="601852"/>
          <wp:effectExtent l="0" t="0" r="5715" b="8255"/>
          <wp:docPr id="2" name="Imagem 2" descr="https://www.camporeal.edu.br/content/uploads/2018/03/logotipo_monitoria-01-1024x4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amporeal.edu.br/content/uploads/2018/03/logotipo_monitoria-01-1024x44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784" cy="615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48B8"/>
    <w:multiLevelType w:val="hybridMultilevel"/>
    <w:tmpl w:val="E9889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F7DB2"/>
    <w:multiLevelType w:val="hybridMultilevel"/>
    <w:tmpl w:val="C0A8902E"/>
    <w:lvl w:ilvl="0" w:tplc="9B049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29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68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44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C9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A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85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EA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8D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0F0128"/>
    <w:multiLevelType w:val="multilevel"/>
    <w:tmpl w:val="1E36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70069E"/>
    <w:multiLevelType w:val="multilevel"/>
    <w:tmpl w:val="2702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CE7072"/>
    <w:multiLevelType w:val="hybridMultilevel"/>
    <w:tmpl w:val="0C047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829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68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44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C9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A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85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EA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8D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D273DF"/>
    <w:multiLevelType w:val="multilevel"/>
    <w:tmpl w:val="04D81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D6"/>
    <w:rsid w:val="000102C7"/>
    <w:rsid w:val="000A4664"/>
    <w:rsid w:val="00115EF1"/>
    <w:rsid w:val="001A62D4"/>
    <w:rsid w:val="001A63FB"/>
    <w:rsid w:val="003E7567"/>
    <w:rsid w:val="004014E2"/>
    <w:rsid w:val="00617DC0"/>
    <w:rsid w:val="006B6ACC"/>
    <w:rsid w:val="007759FD"/>
    <w:rsid w:val="007D57CC"/>
    <w:rsid w:val="00810704"/>
    <w:rsid w:val="00817BD9"/>
    <w:rsid w:val="00847B2E"/>
    <w:rsid w:val="0086741E"/>
    <w:rsid w:val="009B17E3"/>
    <w:rsid w:val="00AF1F85"/>
    <w:rsid w:val="00B1342E"/>
    <w:rsid w:val="00B7517C"/>
    <w:rsid w:val="00C2199B"/>
    <w:rsid w:val="00C36BE9"/>
    <w:rsid w:val="00CF240F"/>
    <w:rsid w:val="00D00CD6"/>
    <w:rsid w:val="00EA6EDA"/>
    <w:rsid w:val="00F9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5F37"/>
  <w15:chartTrackingRefBased/>
  <w15:docId w15:val="{8E169C58-1ACF-954A-98D8-218C6B26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C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115E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51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17C"/>
  </w:style>
  <w:style w:type="paragraph" w:styleId="Rodap">
    <w:name w:val="footer"/>
    <w:basedOn w:val="Normal"/>
    <w:link w:val="RodapChar"/>
    <w:uiPriority w:val="99"/>
    <w:unhideWhenUsed/>
    <w:rsid w:val="00B751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17C"/>
  </w:style>
  <w:style w:type="character" w:styleId="Hyperlink">
    <w:name w:val="Hyperlink"/>
    <w:basedOn w:val="Fontepargpadro"/>
    <w:uiPriority w:val="99"/>
    <w:unhideWhenUsed/>
    <w:rsid w:val="000A4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poreal.edu.br/utilidades/programa-de-monitor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Sandro</cp:lastModifiedBy>
  <cp:revision>5</cp:revision>
  <dcterms:created xsi:type="dcterms:W3CDTF">2019-08-28T13:51:00Z</dcterms:created>
  <dcterms:modified xsi:type="dcterms:W3CDTF">2019-08-28T14:16:00Z</dcterms:modified>
</cp:coreProperties>
</file>